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6243A">
      <w:pPr>
        <w:pageBreakBefore/>
        <w:jc w:val="right"/>
      </w:pPr>
      <w:bookmarkStart w:id="0" w:name="_GoBack"/>
      <w:bookmarkEnd w:id="0"/>
      <w:r>
        <w:rPr>
          <w:rFonts w:ascii="Calibri" w:hAnsi="Calibri" w:cs="Franklin Gothic Medium Cond"/>
          <w:b/>
          <w:bCs/>
        </w:rPr>
        <w:t>Modello Allegato C</w:t>
      </w:r>
    </w:p>
    <w:p w:rsidR="00000000" w:rsidRDefault="0076243A">
      <w:pPr>
        <w:jc w:val="center"/>
        <w:rPr>
          <w:rFonts w:ascii="Calibri" w:hAnsi="Calibri" w:cs="Calibri"/>
          <w:b/>
        </w:rPr>
      </w:pPr>
    </w:p>
    <w:p w:rsidR="00000000" w:rsidRDefault="0076243A">
      <w:pPr>
        <w:jc w:val="center"/>
      </w:pPr>
      <w:r>
        <w:rPr>
          <w:rFonts w:ascii="Calibri" w:hAnsi="Calibri"/>
          <w:b/>
          <w:bCs/>
        </w:rPr>
        <w:t>Spett.le</w:t>
      </w:r>
    </w:p>
    <w:p w:rsidR="00000000" w:rsidRDefault="0076243A">
      <w:pPr>
        <w:jc w:val="center"/>
      </w:pPr>
      <w:r>
        <w:rPr>
          <w:rFonts w:ascii="Calibri" w:hAnsi="Calibri"/>
          <w:b/>
          <w:bCs/>
        </w:rPr>
        <w:t xml:space="preserve">                                                                         </w:t>
      </w:r>
      <w:r>
        <w:rPr>
          <w:rFonts w:ascii="Calibri" w:hAnsi="Calibri"/>
          <w:b/>
          <w:bCs/>
        </w:rPr>
        <w:t>Consorzio Intercomunale Servizi Sociali Pinerolo</w:t>
      </w:r>
    </w:p>
    <w:p w:rsidR="00000000" w:rsidRDefault="0076243A">
      <w:pPr>
        <w:jc w:val="center"/>
      </w:pPr>
      <w:r>
        <w:rPr>
          <w:rFonts w:ascii="Calibri" w:hAnsi="Calibri"/>
          <w:b/>
          <w:bCs/>
        </w:rPr>
        <w:t xml:space="preserve">                    </w:t>
      </w:r>
      <w:r>
        <w:rPr>
          <w:rFonts w:ascii="Calibri" w:hAnsi="Calibri"/>
          <w:b/>
          <w:bCs/>
        </w:rPr>
        <w:t>Via Montebello, 39</w:t>
      </w:r>
    </w:p>
    <w:p w:rsidR="00000000" w:rsidRDefault="0076243A">
      <w:pPr>
        <w:jc w:val="center"/>
      </w:pPr>
      <w:r>
        <w:rPr>
          <w:rFonts w:ascii="Calibri" w:hAnsi="Calibri"/>
          <w:b/>
          <w:bCs/>
        </w:rPr>
        <w:t xml:space="preserve">                         </w:t>
      </w:r>
      <w:r>
        <w:rPr>
          <w:rFonts w:ascii="Calibri" w:hAnsi="Calibri"/>
          <w:b/>
          <w:bCs/>
        </w:rPr>
        <w:t>10064  PINEROLO (TO)</w:t>
      </w:r>
    </w:p>
    <w:p w:rsidR="00000000" w:rsidRDefault="0076243A">
      <w:pPr>
        <w:jc w:val="center"/>
        <w:rPr>
          <w:rFonts w:ascii="Calibri" w:hAnsi="Calibri" w:cs="Calibri"/>
          <w:b/>
        </w:rPr>
      </w:pPr>
    </w:p>
    <w:p w:rsidR="00000000" w:rsidRDefault="0076243A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000000" w:rsidRDefault="0076243A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</w:pPr>
      <w:r>
        <w:rPr>
          <w:rFonts w:ascii="Calibri" w:eastAsia="Calibri" w:hAnsi="Calibri" w:cs="Calibri"/>
          <w:b/>
          <w:bCs/>
          <w:i/>
          <w:iCs/>
        </w:rPr>
        <w:t>PROCEDURA APERTA P</w:t>
      </w:r>
      <w:r>
        <w:rPr>
          <w:rFonts w:ascii="Calibri" w:eastAsia="Calibri" w:hAnsi="Calibri" w:cs="Calibri"/>
          <w:b/>
          <w:bCs/>
          <w:i/>
          <w:iCs/>
        </w:rPr>
        <w:t>ER L'AFFIDAMENTO DEL SERVIZIO DOMICILIARE EDUCATIVO MINORI E FAMIGLIE – PERIODO 01.10.2018 – 30.09.2021 – CIG 7472721C70</w:t>
      </w:r>
    </w:p>
    <w:p w:rsidR="00000000" w:rsidRDefault="0076243A">
      <w:pPr>
        <w:spacing w:before="240" w:after="240"/>
        <w:jc w:val="center"/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DICHIARAZIONE DI CUI AL PARAGRAFO 15.3.1</w:t>
      </w:r>
    </w:p>
    <w:p w:rsidR="00000000" w:rsidRDefault="0076243A">
      <w:pPr>
        <w:spacing w:before="240" w:after="240"/>
        <w:jc w:val="center"/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DEL DISCIPLINARE DI GARA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000000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nella sua qualità d</w:t>
            </w:r>
            <w:r>
              <w:rPr>
                <w:rFonts w:ascii="Calibri" w:hAnsi="Calibri"/>
              </w:rPr>
              <w:t>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000000" w:rsidRDefault="0076243A">
            <w:pPr>
              <w:autoSpaceDE w:val="0"/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76243A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000000" w:rsidRDefault="0076243A">
      <w:pPr>
        <w:jc w:val="center"/>
        <w:rPr>
          <w:rFonts w:ascii="Calibri" w:hAnsi="Calibri" w:cs="Calibri"/>
          <w:b/>
        </w:rPr>
      </w:pPr>
    </w:p>
    <w:p w:rsidR="00000000" w:rsidRDefault="0076243A">
      <w:pPr>
        <w:pStyle w:val="Default"/>
        <w:spacing w:line="360" w:lineRule="auto"/>
        <w:jc w:val="center"/>
      </w:pPr>
      <w:r>
        <w:rPr>
          <w:rFonts w:ascii="Calibri" w:eastAsia="Calibri" w:hAnsi="Calibri" w:cs="Calibri"/>
          <w:b/>
          <w:bCs/>
        </w:rPr>
        <w:t>ai sensi degli articoli 46 e 47 del d.P.R. 28 dicembre 2000, n. 445 e ss.mm. ii.</w:t>
      </w:r>
    </w:p>
    <w:p w:rsidR="00000000" w:rsidRDefault="0076243A">
      <w:pPr>
        <w:jc w:val="center"/>
        <w:rPr>
          <w:rFonts w:ascii="Calibri" w:hAnsi="Calibri"/>
          <w:bCs/>
        </w:rPr>
      </w:pP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-Bold" w:hAnsi="Calibri" w:cs="Garamond-Bold"/>
          <w:b/>
          <w:bCs/>
          <w:color w:val="000000"/>
        </w:rPr>
        <w:t xml:space="preserve">1. </w:t>
      </w:r>
      <w:r>
        <w:rPr>
          <w:rStyle w:val="Carpredefinitoparagrafo1"/>
          <w:rFonts w:ascii="Calibri" w:eastAsia="Garamond" w:hAnsi="Calibri" w:cs="Garamond"/>
          <w:color w:val="000000"/>
        </w:rPr>
        <w:t>dichiara di non incorrere nelle cause di esclusione di cui all’art. 80, comma 5 lett. f-bi</w:t>
      </w:r>
      <w:r>
        <w:rPr>
          <w:rStyle w:val="Carpredefinitoparagrafo1"/>
          <w:rFonts w:ascii="Calibri" w:eastAsia="Garamond" w:hAnsi="Calibri" w:cs="Garamond"/>
          <w:color w:val="000000"/>
        </w:rPr>
        <w:t>s) e f-ter) del Codice;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color w:val="000000"/>
        </w:rPr>
        <w:t xml:space="preserve">2. </w:t>
      </w:r>
      <w:r>
        <w:rPr>
          <w:rStyle w:val="Carpredefinitoparagrafo1"/>
          <w:rFonts w:ascii="Calibri" w:eastAsia="Garamond" w:hAnsi="Calibri" w:cs="Garamond"/>
          <w:color w:val="000000"/>
        </w:rPr>
        <w:t xml:space="preserve">dichiara i dati identificativi (nome, cognome, data e luogo di nascita, codice fiscale, comune di residenza etc.) dei soggetti di cui all’art. 80, comma 3, del Codice, ovvero indica la banca dati ufficiale o il pubblico registro </w:t>
      </w:r>
      <w:r>
        <w:rPr>
          <w:rStyle w:val="Carpredefinitoparagrafo1"/>
          <w:rFonts w:ascii="Calibri" w:eastAsia="Garamond" w:hAnsi="Calibri" w:cs="Garamond"/>
          <w:color w:val="000000"/>
        </w:rPr>
        <w:t>da cui i medesimi possono essere ricavati in modo aggiornato alla data di presentazione dell’offerta;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color w:val="000000"/>
        </w:rPr>
        <w:t>3.</w:t>
      </w:r>
      <w:r>
        <w:rPr>
          <w:rStyle w:val="Carpredefinitoparagrafo1"/>
          <w:rFonts w:ascii="Calibri" w:eastAsia="Garamond" w:hAnsi="Calibri" w:cs="Garamond"/>
          <w:color w:val="000000"/>
        </w:rPr>
        <w:t xml:space="preserve"> dichiara remunerativa l’offerta presentata giacché per la sua formulazione ha preso atto e tenuto conto:</w:t>
      </w:r>
    </w:p>
    <w:p w:rsidR="00000000" w:rsidRDefault="0076243A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color w:val="000000"/>
        </w:rPr>
        <w:t>a) delle condizioni contrattuali e degli oneri</w:t>
      </w:r>
      <w:r>
        <w:rPr>
          <w:rFonts w:ascii="Calibri" w:eastAsia="Garamond" w:hAnsi="Calibri" w:cs="Garamond"/>
          <w:color w:val="000000"/>
        </w:rPr>
        <w:t xml:space="preserve"> compresi quelli eventuali relativi in materia di sicurezza, di assicurazione, di condizioni di lavoro e di previdenza e assistenza in vigore nel luogo </w:t>
      </w:r>
      <w:r>
        <w:rPr>
          <w:rFonts w:ascii="Calibri" w:eastAsia="Garamond" w:hAnsi="Calibri" w:cs="Garamond"/>
          <w:color w:val="000000"/>
        </w:rPr>
        <w:lastRenderedPageBreak/>
        <w:t>dove deve essere svolto il servizio;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color w:val="000000"/>
        </w:rPr>
        <w:t xml:space="preserve">b) di tutte le circostanze generali, particolari e locali, nessuna </w:t>
      </w:r>
      <w:r>
        <w:rPr>
          <w:rStyle w:val="Carpredefinitoparagrafo1"/>
          <w:rFonts w:ascii="Calibri" w:eastAsia="Garamond" w:hAnsi="Calibri" w:cs="Garamond"/>
          <w:color w:val="000000"/>
        </w:rPr>
        <w:t>esclusa ed eccettuata, che possono avere influito o influire sia sulla prestazione del servizio, sia sulla determinazione della propria offerta;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color w:val="000000"/>
        </w:rPr>
        <w:t>4.</w:t>
      </w:r>
      <w:r>
        <w:rPr>
          <w:rStyle w:val="Carpredefinitoparagrafo1"/>
          <w:rFonts w:ascii="Calibri" w:eastAsia="Garamond" w:hAnsi="Calibri" w:cs="Garamond"/>
          <w:color w:val="000000"/>
        </w:rPr>
        <w:t xml:space="preserve"> accetta, senza condizione o riserva alcuna, tutte le norme e disposizioni contenute nella documentazione gar</w:t>
      </w:r>
      <w:r>
        <w:rPr>
          <w:rStyle w:val="Carpredefinitoparagrafo1"/>
          <w:rFonts w:ascii="Calibri" w:eastAsia="Garamond" w:hAnsi="Calibri" w:cs="Garamond"/>
          <w:color w:val="000000"/>
        </w:rPr>
        <w:t>a;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color w:val="000000"/>
        </w:rPr>
        <w:t xml:space="preserve">5. </w:t>
      </w:r>
      <w:r>
        <w:rPr>
          <w:rStyle w:val="Carpredefinitoparagrafo1"/>
          <w:rFonts w:ascii="Calibri" w:eastAsia="Garamond" w:hAnsi="Calibri" w:cs="Garamond"/>
          <w:color w:val="000000"/>
        </w:rPr>
        <w:t>dichiara di essere edotto degli obblighi derivanti dal codice di comportamento adottato dalla stazione appaltante con deliberazione del Consiglio di Amministrazione n. 1 del 31.01.2014 e reperibile sul sito istituzionale www.cisspinerolo.it nella sez</w:t>
      </w:r>
      <w:r>
        <w:rPr>
          <w:rStyle w:val="Carpredefinitoparagrafo1"/>
          <w:rFonts w:ascii="Calibri" w:eastAsia="Garamond" w:hAnsi="Calibri" w:cs="Garamond"/>
          <w:color w:val="000000"/>
        </w:rPr>
        <w:t>ione Amministrazione trasparente e si impegna, in caso di aggiudicazione, ad osservare e a far osservare ai propri dipendenti e collaboratori il suddetto codice, pena la risoluzione del contratto;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color w:val="000000"/>
        </w:rPr>
        <w:t xml:space="preserve">6. </w:t>
      </w:r>
      <w:r>
        <w:rPr>
          <w:rStyle w:val="Carpredefinitoparagrafo1"/>
          <w:rFonts w:ascii="Calibri" w:eastAsia="Garamond" w:hAnsi="Calibri" w:cs="Garamond"/>
          <w:color w:val="000000"/>
        </w:rPr>
        <w:t xml:space="preserve">si impegna, nell’ipotesi in cui risulti aggiudicatario, </w:t>
      </w:r>
      <w:r>
        <w:rPr>
          <w:rStyle w:val="Carpredefinitoparagrafo1"/>
          <w:rFonts w:ascii="Calibri" w:eastAsia="Garamond" w:hAnsi="Calibri" w:cs="Garamond"/>
          <w:color w:val="000000"/>
        </w:rPr>
        <w:t>a garantire la stabilità del rapporto educativo con i soggetti disabili, assicurando la continuità lavorativa del personale assunto in base ai precedenti affidamenti, mantenendo inalterati il livello giuridico ed economico dei lavoratori, nell'ambito della</w:t>
      </w:r>
      <w:r>
        <w:rPr>
          <w:rStyle w:val="Carpredefinitoparagrafo1"/>
          <w:rFonts w:ascii="Calibri" w:eastAsia="Garamond" w:hAnsi="Calibri" w:cs="Garamond"/>
          <w:color w:val="000000"/>
        </w:rPr>
        <w:t xml:space="preserve"> propria autonomia organizzativa.</w:t>
      </w:r>
    </w:p>
    <w:p w:rsidR="00000000" w:rsidRDefault="0076243A">
      <w:pPr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i/>
          <w:iCs/>
          <w:color w:val="000000"/>
        </w:rPr>
        <w:t>[Per gli operatori economici aventi sede, residenza o domicilio nei paesi inseriti nelle c.d. “black list”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-Bold" w:hAnsi="Calibri" w:cs="Garamond-Bold"/>
          <w:b/>
          <w:bCs/>
          <w:i/>
          <w:iCs/>
          <w:color w:val="000000"/>
        </w:rPr>
        <w:t xml:space="preserve">7. </w:t>
      </w:r>
      <w:r>
        <w:rPr>
          <w:rStyle w:val="Carpredefinitoparagrafo1"/>
          <w:rFonts w:ascii="Calibri" w:eastAsia="Garamond" w:hAnsi="Calibri" w:cs="Garamond"/>
          <w:i/>
          <w:iCs/>
          <w:color w:val="000000"/>
        </w:rPr>
        <w:t>dichiara di essere in possesso dell’autorizzazione in corso di validità rilasciata ai sensi del d.m. 14 dicembre</w:t>
      </w:r>
      <w:r>
        <w:rPr>
          <w:rStyle w:val="Carpredefinitoparagrafo1"/>
          <w:rFonts w:ascii="Calibri" w:eastAsia="Garamond" w:hAnsi="Calibri" w:cs="Garamond"/>
          <w:i/>
          <w:iCs/>
          <w:color w:val="000000"/>
        </w:rPr>
        <w:t xml:space="preserve"> 2010 del Ministero dell’economia e delle finanze ai sensi art. 37 del d.l. 3 maggio 2010, n. 78, conv. in l. 122/2010;</w:t>
      </w:r>
    </w:p>
    <w:p w:rsidR="00000000" w:rsidRDefault="0076243A">
      <w:pPr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i/>
          <w:iCs/>
          <w:color w:val="000000"/>
        </w:rPr>
        <w:t>Oppure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i/>
          <w:iCs/>
          <w:color w:val="000000"/>
        </w:rPr>
        <w:t xml:space="preserve">dichiara di aver presentato domanda di autorizzazione ai sensi dell’art. 1 comma 3, del d.m. 14.12.2010 e </w:t>
      </w:r>
      <w:r>
        <w:rPr>
          <w:rStyle w:val="Carpredefinitoparagrafo1"/>
          <w:rFonts w:ascii="Calibri" w:eastAsia="Garamond" w:hAnsi="Calibri" w:cs="Garamond"/>
          <w:i/>
          <w:iCs/>
          <w:color w:val="000000"/>
          <w:u w:val="single"/>
        </w:rPr>
        <w:t>allega copia</w:t>
      </w:r>
      <w:r>
        <w:rPr>
          <w:rStyle w:val="Carpredefinitoparagrafo1"/>
          <w:rFonts w:ascii="Calibri" w:eastAsia="Garamond" w:hAnsi="Calibri" w:cs="Garamond"/>
          <w:i/>
          <w:iCs/>
          <w:color w:val="000000"/>
        </w:rPr>
        <w:t xml:space="preserve"> dell’istan</w:t>
      </w:r>
      <w:r>
        <w:rPr>
          <w:rStyle w:val="Carpredefinitoparagrafo1"/>
          <w:rFonts w:ascii="Calibri" w:eastAsia="Garamond" w:hAnsi="Calibri" w:cs="Garamond"/>
          <w:i/>
          <w:iCs/>
          <w:color w:val="000000"/>
        </w:rPr>
        <w:t>za di autorizzazione inviata al Ministero;]</w:t>
      </w:r>
    </w:p>
    <w:p w:rsidR="00000000" w:rsidRDefault="0076243A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[Per gli operatori economici non residenti e privi di stabile organizzazione in Italia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i/>
          <w:iCs/>
          <w:color w:val="000000"/>
        </w:rPr>
        <w:t>8.</w:t>
      </w:r>
      <w:r>
        <w:rPr>
          <w:rStyle w:val="Carpredefinitoparagrafo1"/>
          <w:rFonts w:ascii="Calibri" w:eastAsia="Garamond" w:hAnsi="Calibri" w:cs="Garamond"/>
          <w:i/>
          <w:iCs/>
          <w:color w:val="000000"/>
        </w:rPr>
        <w:t xml:space="preserve"> si impegna ad uniformarsi, in caso di aggiudicazione, alla disciplina di cui agli articoli 17, comma 2, e 53, comma 3 del </w:t>
      </w:r>
      <w:r>
        <w:rPr>
          <w:rStyle w:val="Carpredefinitoparagrafo1"/>
          <w:rFonts w:ascii="Calibri" w:eastAsia="Garamond" w:hAnsi="Calibri" w:cs="Garamond"/>
          <w:i/>
          <w:iCs/>
          <w:color w:val="000000"/>
        </w:rPr>
        <w:t>d.p.r. 633/1972 e a comunicare alla stazione appaltante la nomina del proprio rappresentante fiscale, nelle forme di legge;]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color w:val="000000"/>
        </w:rPr>
        <w:t xml:space="preserve">9. </w:t>
      </w:r>
      <w:r>
        <w:rPr>
          <w:rStyle w:val="Carpredefinitoparagrafo1"/>
          <w:rFonts w:ascii="Calibri" w:eastAsia="Garamond" w:hAnsi="Calibri" w:cs="Garamond"/>
        </w:rPr>
        <w:t>dichiara che il domicilio fiscale, il codice fiscale, la partita IVA, l’indirizzo di PEC (ovvero di posta elettronica non certif</w:t>
      </w:r>
      <w:r>
        <w:rPr>
          <w:rStyle w:val="Carpredefinitoparagrafo1"/>
          <w:rFonts w:ascii="Calibri" w:eastAsia="Garamond" w:hAnsi="Calibri" w:cs="Garamond"/>
        </w:rPr>
        <w:t xml:space="preserve">icata solo in caso di concorrenti aventi sede in altri Stati membri) ai fini delle comunicazioni di cui </w:t>
      </w:r>
      <w:r>
        <w:rPr>
          <w:rStyle w:val="Carpredefinitoparagrafo1"/>
          <w:rFonts w:eastAsia="Garamond" w:cs="Garamond"/>
        </w:rPr>
        <w:t xml:space="preserve">ai fini delle comunicazioni di cui all’art. 76, comma 5, del </w:t>
      </w:r>
      <w:r>
        <w:rPr>
          <w:rStyle w:val="Carpredefinitoparagrafo1"/>
          <w:rFonts w:ascii="Calibri" w:eastAsia="Garamond-Italic" w:hAnsi="Calibri" w:cs="Garamond-Italic"/>
        </w:rPr>
        <w:t>d. lgs. n. 50/2016</w:t>
      </w:r>
      <w:r>
        <w:rPr>
          <w:rStyle w:val="Carpredefinitoparagrafo1"/>
          <w:rFonts w:ascii="Calibri" w:eastAsia="Garamond" w:hAnsi="Calibri" w:cs="Garamond"/>
        </w:rPr>
        <w:t>, il cui utilizzo autorizza per tutte le comunicazioni inerenti la presen</w:t>
      </w:r>
      <w:r>
        <w:rPr>
          <w:rStyle w:val="Carpredefinitoparagrafo1"/>
          <w:rFonts w:ascii="Calibri" w:eastAsia="Garamond" w:hAnsi="Calibri" w:cs="Garamond"/>
        </w:rPr>
        <w:t>te procedura di gara sono i seguenti:</w:t>
      </w:r>
    </w:p>
    <w:p w:rsidR="00000000" w:rsidRDefault="0076243A">
      <w:pPr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color w:val="000000"/>
        </w:rPr>
        <w:t>domicilio fiscale: …..............................;</w:t>
      </w:r>
    </w:p>
    <w:p w:rsidR="00000000" w:rsidRDefault="0076243A">
      <w:pPr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color w:val="000000"/>
        </w:rPr>
        <w:lastRenderedPageBreak/>
        <w:t>codice fiscale: …..............................;</w:t>
      </w:r>
    </w:p>
    <w:p w:rsidR="00000000" w:rsidRDefault="0076243A">
      <w:pPr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color w:val="000000"/>
        </w:rPr>
        <w:t>partita IVA: …..............................;</w:t>
      </w:r>
    </w:p>
    <w:p w:rsidR="00000000" w:rsidRDefault="0076243A">
      <w:pPr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color w:val="000000"/>
        </w:rPr>
        <w:t>indirizzo di PEC: …..............................;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</w:rPr>
        <w:t>indirizzo di posta e</w:t>
      </w:r>
      <w:r>
        <w:rPr>
          <w:rStyle w:val="Carpredefinitoparagrafo1"/>
          <w:rFonts w:ascii="Calibri" w:eastAsia="Garamond" w:hAnsi="Calibri" w:cs="Garamond"/>
        </w:rPr>
        <w:t>lettronica non certificata: …..............................;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color w:val="000000"/>
        </w:rPr>
        <w:t xml:space="preserve">10. </w:t>
      </w:r>
      <w:r>
        <w:rPr>
          <w:rStyle w:val="Carpredefinitoparagrafo1"/>
          <w:rFonts w:ascii="Calibri" w:eastAsia="Garamond" w:hAnsi="Calibri" w:cs="Garamond"/>
          <w:color w:val="000000"/>
        </w:rPr>
        <w:t xml:space="preserve">autorizza, qualora un partecipante alla gara eserciti la facoltà di “accesso agli atti”, la stazione appaltante a rilasciare copia di tutta la documentazione presentata per la partecipazione </w:t>
      </w:r>
      <w:r>
        <w:rPr>
          <w:rStyle w:val="Carpredefinitoparagrafo1"/>
          <w:rFonts w:ascii="Calibri" w:eastAsia="Garamond" w:hAnsi="Calibri" w:cs="Garamond"/>
          <w:color w:val="000000"/>
        </w:rPr>
        <w:t xml:space="preserve">alla gara </w:t>
      </w:r>
      <w:r>
        <w:rPr>
          <w:rStyle w:val="Carpredefinitoparagrafo1"/>
          <w:rFonts w:ascii="Calibri" w:eastAsia="Garamond" w:hAnsi="Calibri" w:cs="Garamond"/>
          <w:b/>
          <w:bCs/>
          <w:color w:val="000000"/>
        </w:rPr>
        <w:t>oppure</w:t>
      </w:r>
    </w:p>
    <w:p w:rsidR="00000000" w:rsidRDefault="0076243A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color w:val="000000"/>
        </w:rPr>
        <w:t>non autorizza, qualora un partecipante alla gara eserciti la facoltà di “accesso agli atti”, la stazione appaltante a rilasciare copia dell’offerta tecnica e delle spiegazioni che saranno eventualmente richieste in sede di verifica delle o</w:t>
      </w:r>
      <w:r>
        <w:rPr>
          <w:rFonts w:ascii="Calibri" w:eastAsia="Garamond" w:hAnsi="Calibri" w:cs="Garamond"/>
          <w:color w:val="000000"/>
        </w:rPr>
        <w:t>fferte anomale, in quanto coperte da segreto tecnico/commerciale; tale dichiarazione dovrà essere adeguatamente motivata e comprovata ai sensi dell’art. 53, comma 5, lett. a), del Codice;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color w:val="000000"/>
        </w:rPr>
        <w:t>11.</w:t>
      </w:r>
      <w:r>
        <w:rPr>
          <w:rStyle w:val="Carpredefinitoparagrafo1"/>
          <w:rFonts w:ascii="Calibri" w:eastAsia="Garamond" w:hAnsi="Calibri" w:cs="Garamond"/>
          <w:color w:val="000000"/>
        </w:rPr>
        <w:t xml:space="preserve"> attesta di essere informato, ai sensi e per gli effetti dell’art</w:t>
      </w:r>
      <w:r>
        <w:rPr>
          <w:rStyle w:val="Carpredefinitoparagrafo1"/>
          <w:rFonts w:ascii="Calibri" w:eastAsia="Garamond" w:hAnsi="Calibri" w:cs="Garamond"/>
          <w:color w:val="000000"/>
        </w:rPr>
        <w:t>icolo 13 del decreto legislativo 30 giugno 2003, n. 196, che i dati personali raccolti saranno trattati, anche con strumenti informatici, esclusivamente nell’ambito della presente gara, nonché dell’esistenza dei diritti di cui all’articolo 7 del medesimo d</w:t>
      </w:r>
      <w:r>
        <w:rPr>
          <w:rStyle w:val="Carpredefinitoparagrafo1"/>
          <w:rFonts w:ascii="Calibri" w:eastAsia="Garamond" w:hAnsi="Calibri" w:cs="Garamond"/>
          <w:color w:val="000000"/>
        </w:rPr>
        <w:t>ecreto legislativo.</w:t>
      </w:r>
    </w:p>
    <w:p w:rsidR="00000000" w:rsidRDefault="0076243A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[Per gli operatori economici ammessi al concordato preventivo con continuità aziendale di cui all’art. 186 bis del R.D. 16 marzo 1942, n. 267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Garamond" w:hAnsi="Calibri" w:cs="Garamond"/>
          <w:b/>
          <w:bCs/>
          <w:i/>
          <w:iCs/>
          <w:color w:val="000000"/>
        </w:rPr>
        <w:t>12.</w:t>
      </w:r>
      <w:r>
        <w:rPr>
          <w:rStyle w:val="Carpredefinitoparagrafo1"/>
          <w:rFonts w:ascii="Calibri" w:eastAsia="Garamond" w:hAnsi="Calibri" w:cs="Garamond"/>
          <w:bCs/>
          <w:i/>
          <w:iCs/>
          <w:color w:val="000000"/>
        </w:rPr>
        <w:t xml:space="preserve"> dichiara, ad integrazione di quanto indicato nella parte  III, sez. C, lett. d) del DGUE, </w:t>
      </w:r>
      <w:r>
        <w:rPr>
          <w:rStyle w:val="Carpredefinitoparagrafo1"/>
          <w:rFonts w:ascii="Calibri" w:eastAsia="Calibri" w:hAnsi="Calibri" w:cs="Calibri"/>
        </w:rPr>
        <w:t>che gli estremi del provvedimento di ammissione al concordato e del provvedimento di autorizzazione a partecipare alle gare, rilasciati dal Tribunale di ………………. sono i seguenti: …...............; e che non partecipa alla gara quale mandataria di un raggrup</w:t>
      </w:r>
      <w:r>
        <w:rPr>
          <w:rStyle w:val="Carpredefinitoparagrafo1"/>
          <w:rFonts w:ascii="Calibri" w:eastAsia="Calibri" w:hAnsi="Calibri" w:cs="Calibri"/>
        </w:rPr>
        <w:t>pamento temporaneo di imprese e che le altre imprese aderenti al raggruppamento non sono assoggettate ad una procedura concorsuale ai sensi dell’art. 186 bis, comma 6,</w:t>
      </w:r>
      <w:r>
        <w:rPr>
          <w:rStyle w:val="Carpredefinitoparagrafo1"/>
          <w:rFonts w:ascii="Calibri" w:eastAsia="Garamond" w:hAnsi="Calibri" w:cs="Garamond"/>
          <w:bCs/>
          <w:i/>
          <w:iCs/>
          <w:color w:val="000000"/>
        </w:rPr>
        <w:t xml:space="preserve"> del R.D. 16 marzo 1942, n. 267.]</w:t>
      </w:r>
    </w:p>
    <w:p w:rsidR="00000000" w:rsidRDefault="0076243A">
      <w:pPr>
        <w:pStyle w:val="AElencotratto"/>
        <w:rPr>
          <w:rFonts w:ascii="Calibri" w:hAnsi="Calibri" w:cs="Times New Roman"/>
          <w:sz w:val="24"/>
          <w:szCs w:val="24"/>
        </w:rPr>
      </w:pPr>
    </w:p>
    <w:p w:rsidR="00000000" w:rsidRDefault="0076243A">
      <w:pPr>
        <w:pStyle w:val="AElencotratto"/>
      </w:pPr>
      <w:r>
        <w:rPr>
          <w:rFonts w:ascii="Calibri" w:hAnsi="Calibri" w:cs="Times New Roman"/>
          <w:sz w:val="24"/>
          <w:szCs w:val="24"/>
        </w:rPr>
        <w:t>…………………………………</w:t>
      </w:r>
      <w:r>
        <w:rPr>
          <w:rFonts w:ascii="Calibri" w:hAnsi="Calibri" w:cs="Times New Roman"/>
          <w:sz w:val="24"/>
          <w:szCs w:val="24"/>
        </w:rPr>
        <w:t>., …..……………………..</w:t>
      </w:r>
    </w:p>
    <w:p w:rsidR="00000000" w:rsidRDefault="0076243A"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000000" w:rsidRDefault="0076243A">
      <w:pPr>
        <w:ind w:left="5664"/>
        <w:jc w:val="center"/>
      </w:pPr>
      <w:r>
        <w:rPr>
          <w:rFonts w:ascii="Calibri" w:hAnsi="Calibri"/>
        </w:rPr>
        <w:t>…………………</w:t>
      </w:r>
      <w:r>
        <w:rPr>
          <w:rFonts w:ascii="Calibri" w:hAnsi="Calibri"/>
        </w:rPr>
        <w:t>…………………</w:t>
      </w:r>
    </w:p>
    <w:p w:rsidR="00000000" w:rsidRDefault="0076243A">
      <w:pPr>
        <w:ind w:left="5664"/>
        <w:jc w:val="center"/>
      </w:pPr>
      <w:r>
        <w:rPr>
          <w:rFonts w:ascii="Calibri" w:hAnsi="Calibri"/>
        </w:rPr>
        <w:t>[Firma leggibile]</w:t>
      </w:r>
    </w:p>
    <w:p w:rsidR="00000000" w:rsidRDefault="0076243A">
      <w:pPr>
        <w:ind w:left="5664"/>
        <w:jc w:val="center"/>
        <w:rPr>
          <w:rFonts w:ascii="Calibri" w:eastAsia="Calibri" w:hAnsi="Calibri" w:cs="Calibri"/>
          <w:i/>
          <w:iCs/>
          <w:color w:val="000000"/>
          <w:highlight w:val="yellow"/>
        </w:rPr>
      </w:pPr>
    </w:p>
    <w:p w:rsidR="00000000" w:rsidRDefault="0076243A">
      <w:pPr>
        <w:autoSpaceDE w:val="0"/>
        <w:spacing w:line="360" w:lineRule="auto"/>
        <w:jc w:val="both"/>
      </w:pPr>
    </w:p>
    <w:p w:rsidR="00000000" w:rsidRDefault="0076243A">
      <w:pPr>
        <w:autoSpaceDE w:val="0"/>
        <w:spacing w:line="360" w:lineRule="auto"/>
        <w:jc w:val="both"/>
      </w:pPr>
    </w:p>
    <w:p w:rsidR="00000000" w:rsidRDefault="0076243A">
      <w:pPr>
        <w:autoSpaceDE w:val="0"/>
        <w:spacing w:line="360" w:lineRule="auto"/>
        <w:jc w:val="both"/>
      </w:pP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Calibri" w:hAnsi="Calibri" w:cs="Calibri"/>
          <w:i/>
          <w:iCs/>
          <w:color w:val="000000"/>
          <w:sz w:val="22"/>
          <w:szCs w:val="22"/>
        </w:rPr>
        <w:t xml:space="preserve">Tutte le dichiarazioni sostitutive rese ai sensi degli artt. 46 e 47 del d.p.r. 445/2000, ivi compreso il DGUE, la domanda di partecipazione, l’offerta tecnica e l’offerta economica devono essere sottoscritte dal </w:t>
      </w:r>
      <w:r>
        <w:rPr>
          <w:rStyle w:val="Carpredefinitoparagrafo1"/>
          <w:rFonts w:ascii="Calibri" w:eastAsia="Calibri" w:hAnsi="Calibri" w:cs="Calibri"/>
          <w:i/>
          <w:iCs/>
          <w:color w:val="000000"/>
          <w:sz w:val="22"/>
          <w:szCs w:val="22"/>
        </w:rPr>
        <w:lastRenderedPageBreak/>
        <w:t>rappresentant</w:t>
      </w:r>
      <w:r>
        <w:rPr>
          <w:rStyle w:val="Carpredefinitoparagrafo1"/>
          <w:rFonts w:ascii="Calibri" w:eastAsia="Calibri" w:hAnsi="Calibri" w:cs="Calibri"/>
          <w:i/>
          <w:iCs/>
          <w:color w:val="000000"/>
          <w:sz w:val="22"/>
          <w:szCs w:val="22"/>
        </w:rPr>
        <w:t>e legale del concorrente o suo procuratore.</w:t>
      </w:r>
    </w:p>
    <w:p w:rsidR="00000000" w:rsidRDefault="0076243A">
      <w:pPr>
        <w:autoSpaceDE w:val="0"/>
        <w:spacing w:line="360" w:lineRule="auto"/>
        <w:jc w:val="both"/>
      </w:pPr>
      <w:r>
        <w:rPr>
          <w:rStyle w:val="Carpredefinitoparagrafo1"/>
          <w:rFonts w:ascii="Calibri" w:eastAsia="Calibri" w:hAnsi="Calibri" w:cs="Calibri"/>
          <w:i/>
          <w:iCs/>
          <w:color w:val="000000"/>
          <w:sz w:val="22"/>
          <w:szCs w:val="22"/>
        </w:rPr>
        <w:t>Il dichiarante allega copia fotostatica di un documento di riconoscimento, in corso di validità (per ciascun dichiarante è sufficiente una sola copia del documento di riconoscimento anche in presenza di più dichi</w:t>
      </w:r>
      <w:r>
        <w:rPr>
          <w:rStyle w:val="Carpredefinitoparagrafo1"/>
          <w:rFonts w:ascii="Calibri" w:eastAsia="Calibri" w:hAnsi="Calibri" w:cs="Calibri"/>
          <w:i/>
          <w:iCs/>
          <w:color w:val="000000"/>
          <w:sz w:val="22"/>
          <w:szCs w:val="22"/>
        </w:rPr>
        <w:t>arazioni su più fogli distinti).</w:t>
      </w:r>
    </w:p>
    <w:sectPr w:rsidR="0000000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</w:font>
  <w:font w:name="StopD">
    <w:altName w:val="Courier New"/>
    <w:charset w:val="00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aramond-Bold">
    <w:charset w:val="00"/>
    <w:family w:val="roman"/>
    <w:pitch w:val="default"/>
  </w:font>
  <w:font w:name="Garamond-Itali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3A"/>
    <w:rsid w:val="0076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2A65E1-C2E0-4950-9B18-42344808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Stymie SWC" w:hAnsi="Stymie SWC" w:cs="Stymie SWC"/>
      <w:b/>
      <w:sz w:val="32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AElencotrattoCarattere">
    <w:name w:val="A_Elenco tratto Carattere"/>
    <w:rPr>
      <w:rFonts w:ascii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1"/>
    <w:rPr>
      <w:rFonts w:ascii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1"/>
    <w:rPr>
      <w:rFonts w:cs="Times New Roman"/>
    </w:rPr>
  </w:style>
  <w:style w:type="character" w:customStyle="1" w:styleId="Numeropagina1">
    <w:name w:val="Numero pagina1"/>
    <w:basedOn w:val="Carpredefinitoparagrafo1"/>
    <w:rPr>
      <w:rFonts w:cs="Times New Roman"/>
    </w:rPr>
  </w:style>
  <w:style w:type="character" w:customStyle="1" w:styleId="Caratterinotadichiusura">
    <w:name w:val="Caratteri nota di chiusura"/>
    <w:basedOn w:val="Carpredefinitoparagrafo1"/>
    <w:rPr>
      <w:position w:val="24"/>
      <w:sz w:val="16"/>
    </w:rPr>
  </w:style>
  <w:style w:type="character" w:customStyle="1" w:styleId="WW8NumSt4z0">
    <w:name w:val="WW8NumSt4z0"/>
    <w:rPr>
      <w:rFonts w:ascii="Geneva" w:hAnsi="Geneva" w:cs="Geneva"/>
      <w:sz w:val="36"/>
    </w:rPr>
  </w:style>
  <w:style w:type="character" w:customStyle="1" w:styleId="WW8NumSt1z0">
    <w:name w:val="WW8NumSt1z0"/>
    <w:rPr>
      <w:rFonts w:ascii="StopD" w:hAnsi="StopD" w:cs="StopD"/>
      <w:sz w:val="36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Caratteridinumerazione">
    <w:name w:val="Caratteri di numerazione"/>
  </w:style>
  <w:style w:type="character" w:styleId="Rimandonotadichiusura">
    <w:name w:val="endnote reference"/>
    <w:rPr>
      <w:position w:val="24"/>
      <w:sz w:val="16"/>
    </w:rPr>
  </w:style>
  <w:style w:type="character" w:styleId="Rimandonotaapidipagina">
    <w:name w:val="footnote reference"/>
    <w:rPr>
      <w:position w:val="24"/>
      <w:sz w:val="16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1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customStyle="1" w:styleId="Enfasicorsivo1">
    <w:name w:val="Enfasi (corsivo)1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Caratterinotaapidipagina">
    <w:name w:val="Caratteri nota a piè di pagina"/>
    <w:rPr>
      <w:rFonts w:cs="Times New Roman"/>
      <w:position w:val="24"/>
      <w:sz w:val="16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hAnsi="Calibri" w:cs="Calibri"/>
      <w:b w:val="0"/>
      <w:i w:val="0"/>
      <w:strike w:val="0"/>
      <w:dstrike w:val="0"/>
      <w:sz w:val="24"/>
      <w:szCs w:val="24"/>
      <w:highlight w:val="yellow"/>
    </w:rPr>
  </w:style>
  <w:style w:type="character" w:customStyle="1" w:styleId="WW8Num41z1">
    <w:name w:val="WW8Num41z1"/>
    <w:rPr>
      <w:rFonts w:ascii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lang w:eastAsia="it-IT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 w:cs="Symbol"/>
      <w:color w:val="auto"/>
      <w:sz w:val="24"/>
      <w:szCs w:val="24"/>
      <w:highlight w:val="yellow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" w:hAnsi="Calibri" w:cs="Calibri"/>
      <w:b w:val="0"/>
      <w:bCs/>
      <w:i w:val="0"/>
      <w:iCs/>
      <w:color w:val="FF0000"/>
      <w:sz w:val="24"/>
      <w:szCs w:val="24"/>
      <w:highlight w:val="yellow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highlight w:val="green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highlight w:val="green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CharLFO1LVL1">
    <w:name w:val="WW_CharLFO1LVL1"/>
    <w:rPr>
      <w:rFonts w:cs="Times New Roman"/>
    </w:rPr>
  </w:style>
  <w:style w:type="character" w:customStyle="1" w:styleId="WWCharLFO2LVL1">
    <w:name w:val="WW_CharLFO2LVL1"/>
    <w:rPr>
      <w:rFonts w:ascii="Wingdings" w:hAnsi="Wingdings" w:cs="Wingdings"/>
      <w:sz w:val="24"/>
      <w:szCs w:val="24"/>
    </w:rPr>
  </w:style>
  <w:style w:type="character" w:customStyle="1" w:styleId="WWCharLFO3LVL2">
    <w:name w:val="WW_CharLFO3LVL2"/>
    <w:rPr>
      <w:rFonts w:ascii="OpenSymbol" w:hAnsi="OpenSymbol" w:cs="OpenSymbol"/>
    </w:rPr>
  </w:style>
  <w:style w:type="character" w:customStyle="1" w:styleId="WWCharLFO3LVL3">
    <w:name w:val="WW_CharLFO3LVL3"/>
    <w:rPr>
      <w:rFonts w:ascii="OpenSymbol" w:hAnsi="OpenSymbol" w:cs="OpenSymbol"/>
    </w:rPr>
  </w:style>
  <w:style w:type="character" w:customStyle="1" w:styleId="WWCharLFO3LVL5">
    <w:name w:val="WW_CharLFO3LVL5"/>
    <w:rPr>
      <w:rFonts w:ascii="OpenSymbol" w:hAnsi="OpenSymbol" w:cs="OpenSymbol"/>
    </w:rPr>
  </w:style>
  <w:style w:type="character" w:customStyle="1" w:styleId="WWCharLFO3LVL6">
    <w:name w:val="WW_CharLFO3LVL6"/>
    <w:rPr>
      <w:rFonts w:ascii="OpenSymbol" w:hAnsi="OpenSymbol" w:cs="OpenSymbol"/>
    </w:rPr>
  </w:style>
  <w:style w:type="character" w:customStyle="1" w:styleId="WWCharLFO3LVL8">
    <w:name w:val="WW_CharLFO3LVL8"/>
    <w:rPr>
      <w:rFonts w:ascii="OpenSymbol" w:hAnsi="OpenSymbol" w:cs="OpenSymbol"/>
    </w:rPr>
  </w:style>
  <w:style w:type="character" w:customStyle="1" w:styleId="WWCharLFO3LVL9">
    <w:name w:val="WW_CharLFO3LVL9"/>
    <w:rPr>
      <w:rFonts w:ascii="OpenSymbol" w:hAnsi="OpenSymbol" w:cs="OpenSymbol"/>
    </w:rPr>
  </w:style>
  <w:style w:type="character" w:customStyle="1" w:styleId="WWCharLFO217LVL1">
    <w:name w:val="WW_CharLFO217LVL1"/>
    <w:rPr>
      <w:rFonts w:cs="Times New Roman"/>
    </w:rPr>
  </w:style>
  <w:style w:type="character" w:customStyle="1" w:styleId="WWCharLFO217LVL4">
    <w:name w:val="WW_CharLFO217LVL4"/>
    <w:rPr>
      <w:rFonts w:cs="Calibri"/>
      <w:b/>
      <w:i/>
      <w:sz w:val="24"/>
      <w:szCs w:val="24"/>
    </w:rPr>
  </w:style>
  <w:style w:type="character" w:customStyle="1" w:styleId="WWCharLFO218LVL1">
    <w:name w:val="WW_CharLFO218LVL1"/>
    <w:rPr>
      <w:rFonts w:ascii="Calibri" w:eastAsia="Times New Roman" w:hAnsi="Calibri" w:cs="Calibri"/>
    </w:rPr>
  </w:style>
  <w:style w:type="character" w:customStyle="1" w:styleId="WWCharLFO218LVL2">
    <w:name w:val="WW_CharLFO218LVL2"/>
    <w:rPr>
      <w:rFonts w:ascii="Courier New" w:hAnsi="Courier New" w:cs="Courier New"/>
    </w:rPr>
  </w:style>
  <w:style w:type="character" w:customStyle="1" w:styleId="WWCharLFO218LVL3">
    <w:name w:val="WW_CharLFO218LVL3"/>
    <w:rPr>
      <w:rFonts w:ascii="Wingdings" w:hAnsi="Wingdings" w:cs="Wingdings"/>
    </w:rPr>
  </w:style>
  <w:style w:type="character" w:customStyle="1" w:styleId="WWCharLFO218LVL4">
    <w:name w:val="WW_CharLFO218LVL4"/>
    <w:rPr>
      <w:rFonts w:ascii="Symbol" w:hAnsi="Symbol" w:cs="Symbol"/>
    </w:rPr>
  </w:style>
  <w:style w:type="character" w:customStyle="1" w:styleId="WWCharLFO219LVL1">
    <w:name w:val="WW_CharLFO219LVL1"/>
    <w:rPr>
      <w:rFonts w:cs="Times New Roman"/>
    </w:rPr>
  </w:style>
  <w:style w:type="character" w:customStyle="1" w:styleId="WWCharLFO219LVL2">
    <w:name w:val="WW_CharLFO219LVL2"/>
    <w:rPr>
      <w:rFonts w:cs="Times New Roman"/>
    </w:rPr>
  </w:style>
  <w:style w:type="character" w:customStyle="1" w:styleId="WWCharLFO219LVL3">
    <w:name w:val="WW_CharLFO219LVL3"/>
    <w:rPr>
      <w:rFonts w:cs="Times New Roman"/>
    </w:rPr>
  </w:style>
  <w:style w:type="character" w:customStyle="1" w:styleId="WWCharLFO219LVL4">
    <w:name w:val="WW_CharLFO219LVL4"/>
    <w:rPr>
      <w:rFonts w:cs="Times New Roman"/>
    </w:rPr>
  </w:style>
  <w:style w:type="character" w:customStyle="1" w:styleId="WWCharLFO219LVL5">
    <w:name w:val="WW_CharLFO219LVL5"/>
    <w:rPr>
      <w:rFonts w:cs="Times New Roman"/>
    </w:rPr>
  </w:style>
  <w:style w:type="character" w:customStyle="1" w:styleId="WWCharLFO219LVL6">
    <w:name w:val="WW_CharLFO219LVL6"/>
    <w:rPr>
      <w:rFonts w:cs="Times New Roman"/>
    </w:rPr>
  </w:style>
  <w:style w:type="character" w:customStyle="1" w:styleId="WWCharLFO219LVL7">
    <w:name w:val="WW_CharLFO219LVL7"/>
    <w:rPr>
      <w:rFonts w:cs="Times New Roman"/>
    </w:rPr>
  </w:style>
  <w:style w:type="character" w:customStyle="1" w:styleId="WWCharLFO219LVL8">
    <w:name w:val="WW_CharLFO219LVL8"/>
    <w:rPr>
      <w:rFonts w:cs="Times New Roman"/>
    </w:rPr>
  </w:style>
  <w:style w:type="character" w:customStyle="1" w:styleId="WWCharLFO219LVL9">
    <w:name w:val="WW_CharLFO219LVL9"/>
    <w:rPr>
      <w:rFonts w:cs="Times New Roman"/>
    </w:rPr>
  </w:style>
  <w:style w:type="character" w:customStyle="1" w:styleId="WWCharLFO220LVL1">
    <w:name w:val="WW_CharLFO220LVL1"/>
    <w:rPr>
      <w:rFonts w:ascii="Wingdings" w:hAnsi="Wingdings" w:cs="Wingdings"/>
      <w:szCs w:val="24"/>
    </w:rPr>
  </w:style>
  <w:style w:type="character" w:customStyle="1" w:styleId="WWCharLFO221LVL1">
    <w:name w:val="WW_CharLFO221LVL1"/>
    <w:rPr>
      <w:rFonts w:ascii="Times New Roman" w:hAnsi="Times New Roman" w:cs="Times New Roman"/>
      <w:b w:val="0"/>
      <w:i/>
      <w:sz w:val="24"/>
    </w:rPr>
  </w:style>
  <w:style w:type="character" w:customStyle="1" w:styleId="WWCharLFO222LVL1">
    <w:name w:val="WW_CharLFO222LVL1"/>
    <w:rPr>
      <w:rFonts w:ascii="Symbol" w:hAnsi="Symbol" w:cs="Symbol"/>
    </w:rPr>
  </w:style>
  <w:style w:type="character" w:customStyle="1" w:styleId="WWCharLFO222LVL3">
    <w:name w:val="WW_CharLFO222LVL3"/>
    <w:rPr>
      <w:rFonts w:ascii="Wingdings" w:hAnsi="Wingdings" w:cs="Wingdings"/>
    </w:rPr>
  </w:style>
  <w:style w:type="character" w:customStyle="1" w:styleId="WWCharLFO222LVL4">
    <w:name w:val="WW_CharLFO222LVL4"/>
    <w:rPr>
      <w:rFonts w:ascii="Symbol" w:hAnsi="Symbol" w:cs="Symbol"/>
    </w:rPr>
  </w:style>
  <w:style w:type="character" w:customStyle="1" w:styleId="WWCharLFO222LVL5">
    <w:name w:val="WW_CharLFO222LVL5"/>
    <w:rPr>
      <w:rFonts w:ascii="Courier New" w:hAnsi="Courier New" w:cs="Courier New"/>
    </w:rPr>
  </w:style>
  <w:style w:type="character" w:customStyle="1" w:styleId="WWCharLFO223LVL1">
    <w:name w:val="WW_CharLFO223LVL1"/>
    <w:rPr>
      <w:rFonts w:cs="Calibri"/>
      <w:b w:val="0"/>
      <w:sz w:val="24"/>
      <w:szCs w:val="24"/>
      <w:lang w:eastAsia="it-IT"/>
    </w:rPr>
  </w:style>
  <w:style w:type="character" w:customStyle="1" w:styleId="WWCharLFO224LVL1">
    <w:name w:val="WW_CharLFO224LVL1"/>
    <w:rPr>
      <w:rFonts w:cs="Arial"/>
      <w:b/>
      <w:i/>
      <w:sz w:val="24"/>
      <w:szCs w:val="24"/>
    </w:rPr>
  </w:style>
  <w:style w:type="character" w:customStyle="1" w:styleId="WWCharLFO224LVL2">
    <w:name w:val="WW_CharLFO224LVL2"/>
    <w:rPr>
      <w:rFonts w:ascii="Calibri" w:hAnsi="Calibri" w:cs="Calibri"/>
      <w:b w:val="0"/>
      <w:i w:val="0"/>
      <w:sz w:val="24"/>
      <w:szCs w:val="24"/>
    </w:rPr>
  </w:style>
  <w:style w:type="character" w:customStyle="1" w:styleId="WWCharLFO224LVL3">
    <w:name w:val="WW_CharLFO224LVL3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CharLFO224LVL4">
    <w:name w:val="WW_CharLFO224LVL4"/>
    <w:rPr>
      <w:b w:val="0"/>
      <w:strike w:val="0"/>
      <w:dstrike w:val="0"/>
      <w:color w:val="000000"/>
      <w:sz w:val="24"/>
      <w:szCs w:val="24"/>
    </w:rPr>
  </w:style>
  <w:style w:type="character" w:customStyle="1" w:styleId="WWCharLFO224LVL5">
    <w:name w:val="WW_CharLFO224LVL5"/>
    <w:rPr>
      <w:b w:val="0"/>
      <w:i w:val="0"/>
    </w:rPr>
  </w:style>
  <w:style w:type="character" w:customStyle="1" w:styleId="WWCharLFO225LVL1">
    <w:name w:val="WW_CharLFO225LVL1"/>
    <w:rPr>
      <w:rFonts w:cs="Calibri"/>
      <w:sz w:val="24"/>
      <w:szCs w:val="24"/>
    </w:rPr>
  </w:style>
  <w:style w:type="character" w:customStyle="1" w:styleId="WWCharLFO225LVL4">
    <w:name w:val="WW_CharLFO225LVL4"/>
    <w:rPr>
      <w:rFonts w:cs="Calibri"/>
      <w:b/>
      <w:sz w:val="24"/>
      <w:szCs w:val="24"/>
      <w:lang w:eastAsia="it-IT"/>
    </w:rPr>
  </w:style>
  <w:style w:type="character" w:customStyle="1" w:styleId="WWCharLFO226LVL1">
    <w:name w:val="WW_CharLFO226LVL1"/>
    <w:rPr>
      <w:rFonts w:cs="Calibri"/>
      <w:b/>
      <w:iCs/>
      <w:sz w:val="24"/>
      <w:szCs w:val="24"/>
      <w:lang w:eastAsia="it-IT"/>
    </w:rPr>
  </w:style>
  <w:style w:type="character" w:customStyle="1" w:styleId="WWCharLFO227LVL1">
    <w:name w:val="WW_CharLFO227LVL1"/>
    <w:rPr>
      <w:b/>
      <w:lang w:eastAsia="it-IT"/>
    </w:rPr>
  </w:style>
  <w:style w:type="character" w:customStyle="1" w:styleId="WWCharLFO227LVL3">
    <w:name w:val="WW_CharLFO227LVL3"/>
    <w:rPr>
      <w:rFonts w:cs="Calibri"/>
      <w:sz w:val="24"/>
      <w:szCs w:val="24"/>
    </w:rPr>
  </w:style>
  <w:style w:type="character" w:customStyle="1" w:styleId="WWCharLFO227LVL4">
    <w:name w:val="WW_CharLFO227LVL4"/>
    <w:rPr>
      <w:rFonts w:cs="Calibri"/>
      <w:sz w:val="24"/>
      <w:szCs w:val="24"/>
    </w:rPr>
  </w:style>
  <w:style w:type="character" w:customStyle="1" w:styleId="WWCharLFO228LVL1">
    <w:name w:val="WW_CharLFO228LVL1"/>
    <w:rPr>
      <w:rFonts w:cs="Calibri"/>
      <w:sz w:val="24"/>
      <w:szCs w:val="24"/>
    </w:rPr>
  </w:style>
  <w:style w:type="character" w:customStyle="1" w:styleId="WWCharLFO228LVL3">
    <w:name w:val="WW_CharLFO228LVL3"/>
    <w:rPr>
      <w:rFonts w:cs="Calibri"/>
      <w:b/>
      <w:color w:val="1F497D"/>
      <w:sz w:val="24"/>
      <w:szCs w:val="24"/>
    </w:rPr>
  </w:style>
  <w:style w:type="character" w:customStyle="1" w:styleId="WWCharLFO229LVL2">
    <w:name w:val="WW_CharLFO229LVL2"/>
    <w:rPr>
      <w:b w:val="0"/>
      <w:i w:val="0"/>
      <w:sz w:val="24"/>
      <w:szCs w:val="24"/>
    </w:rPr>
  </w:style>
  <w:style w:type="character" w:customStyle="1" w:styleId="WWCharLFO229LVL3">
    <w:name w:val="WW_CharLFO229LVL3"/>
    <w:rPr>
      <w:rFonts w:cs="Calibri"/>
      <w:b w:val="0"/>
      <w:bCs/>
      <w:i w:val="0"/>
      <w:iCs/>
      <w:strike w:val="0"/>
      <w:dstrike w:val="0"/>
      <w:color w:val="auto"/>
      <w:sz w:val="24"/>
      <w:szCs w:val="24"/>
      <w:lang w:eastAsia="it-IT"/>
    </w:rPr>
  </w:style>
  <w:style w:type="character" w:customStyle="1" w:styleId="WWCharLFO229LVL4">
    <w:name w:val="WW_CharLFO229LVL4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CharLFO230LVL1">
    <w:name w:val="WW_CharLFO230LVL1"/>
    <w:rPr>
      <w:rFonts w:cs="Calibri"/>
      <w:b/>
      <w:iCs/>
      <w:sz w:val="24"/>
      <w:szCs w:val="24"/>
      <w:lang w:eastAsia="it-IT"/>
    </w:rPr>
  </w:style>
  <w:style w:type="character" w:customStyle="1" w:styleId="WWCharLFO230LVL4">
    <w:name w:val="WW_CharLFO230LVL4"/>
    <w:rPr>
      <w:rFonts w:cs="Calibri"/>
      <w:sz w:val="24"/>
      <w:szCs w:val="24"/>
      <w:lang w:eastAsia="it-IT"/>
    </w:rPr>
  </w:style>
  <w:style w:type="character" w:customStyle="1" w:styleId="WWCharLFO231LVL1">
    <w:name w:val="WW_CharLFO231LVL1"/>
    <w:rPr>
      <w:rFonts w:cs="Arial"/>
      <w:sz w:val="24"/>
      <w:szCs w:val="24"/>
    </w:rPr>
  </w:style>
  <w:style w:type="character" w:customStyle="1" w:styleId="WWCharLFO231LVL2">
    <w:name w:val="WW_CharLFO231LVL2"/>
    <w:rPr>
      <w:rFonts w:cs="Calibri"/>
      <w:b w:val="0"/>
      <w:i w:val="0"/>
      <w:sz w:val="24"/>
      <w:szCs w:val="24"/>
    </w:rPr>
  </w:style>
  <w:style w:type="character" w:customStyle="1" w:styleId="WWCharLFO231LVL3">
    <w:name w:val="WW_CharLFO231LVL3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CharLFO231LVL4">
    <w:name w:val="WW_CharLFO231LVL4"/>
    <w:rPr>
      <w:b w:val="0"/>
      <w:strike w:val="0"/>
      <w:dstrike w:val="0"/>
      <w:color w:val="000000"/>
      <w:sz w:val="24"/>
      <w:szCs w:val="24"/>
    </w:rPr>
  </w:style>
  <w:style w:type="character" w:customStyle="1" w:styleId="WWCharLFO231LVL5">
    <w:name w:val="WW_CharLFO231LVL5"/>
    <w:rPr>
      <w:rFonts w:cs="Calibri"/>
      <w:sz w:val="24"/>
      <w:szCs w:val="24"/>
      <w:lang w:eastAsia="it-IT"/>
    </w:rPr>
  </w:style>
  <w:style w:type="character" w:customStyle="1" w:styleId="WWCharLFO232LVL1">
    <w:name w:val="WW_CharLFO232LVL1"/>
    <w:rPr>
      <w:rFonts w:cs="Calibri"/>
      <w:sz w:val="24"/>
      <w:szCs w:val="24"/>
    </w:rPr>
  </w:style>
  <w:style w:type="character" w:customStyle="1" w:styleId="WWCharLFO233LVL1">
    <w:name w:val="WW_CharLFO233LVL1"/>
    <w:rPr>
      <w:b w:val="0"/>
      <w:sz w:val="24"/>
      <w:szCs w:val="24"/>
    </w:rPr>
  </w:style>
  <w:style w:type="character" w:customStyle="1" w:styleId="WWCharLFO233LVL3">
    <w:name w:val="WW_CharLFO233LVL3"/>
    <w:rPr>
      <w:rFonts w:cs="Arial"/>
      <w:b/>
      <w:i/>
      <w:sz w:val="24"/>
      <w:szCs w:val="24"/>
    </w:rPr>
  </w:style>
  <w:style w:type="character" w:customStyle="1" w:styleId="WWCharLFO233LVL4">
    <w:name w:val="WW_CharLFO233LVL4"/>
    <w:rPr>
      <w:rFonts w:cs="Arial"/>
    </w:rPr>
  </w:style>
  <w:style w:type="character" w:customStyle="1" w:styleId="WWCharLFO234LVL1">
    <w:name w:val="WW_CharLFO234LVL1"/>
    <w:rPr>
      <w:rFonts w:ascii="Symbol" w:hAnsi="Symbol" w:cs="Calibri"/>
      <w:color w:val="1F497D"/>
      <w:sz w:val="24"/>
      <w:szCs w:val="24"/>
    </w:rPr>
  </w:style>
  <w:style w:type="character" w:customStyle="1" w:styleId="WWCharLFO235LVL1">
    <w:name w:val="WW_CharLFO235LVL1"/>
    <w:rPr>
      <w:rFonts w:cs="Calibri"/>
      <w:sz w:val="24"/>
      <w:szCs w:val="24"/>
    </w:rPr>
  </w:style>
  <w:style w:type="character" w:customStyle="1" w:styleId="WWCharLFO235LVL2">
    <w:name w:val="WW_CharLFO235LVL2"/>
    <w:rPr>
      <w:rFonts w:cs="Calibri"/>
      <w:b/>
      <w:color w:val="1F497D"/>
      <w:sz w:val="24"/>
      <w:szCs w:val="24"/>
    </w:rPr>
  </w:style>
  <w:style w:type="character" w:customStyle="1" w:styleId="WWCharLFO235LVL3">
    <w:name w:val="WW_CharLFO235LVL3"/>
    <w:rPr>
      <w:rFonts w:cs="Calibri"/>
      <w:b/>
      <w:bCs/>
      <w:i/>
      <w:iCs/>
      <w:color w:val="1F497D"/>
      <w:sz w:val="24"/>
      <w:szCs w:val="24"/>
      <w:highlight w:val="green"/>
      <w:lang w:eastAsia="it-IT"/>
    </w:rPr>
  </w:style>
  <w:style w:type="character" w:customStyle="1" w:styleId="WWCharLFO236LVL1">
    <w:name w:val="WW_CharLFO236LVL1"/>
    <w:rPr>
      <w:rFonts w:cs="Arial"/>
      <w:b/>
      <w:color w:val="1F497D"/>
      <w:sz w:val="24"/>
      <w:szCs w:val="24"/>
      <w:lang w:eastAsia="it-IT"/>
    </w:rPr>
  </w:style>
  <w:style w:type="character" w:customStyle="1" w:styleId="WWCharLFO236LVL2">
    <w:name w:val="WW_CharLFO236LVL2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lang w:val="it-IT" w:eastAsia="it-IT" w:bidi="ar-SA"/>
    </w:rPr>
  </w:style>
  <w:style w:type="character" w:customStyle="1" w:styleId="WWCharLFO236LVL3">
    <w:name w:val="WW_CharLFO236LVL3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lang w:val="it-IT" w:eastAsia="it-IT" w:bidi="ar-SA"/>
    </w:rPr>
  </w:style>
  <w:style w:type="character" w:customStyle="1" w:styleId="WWCharLFO236LVL4">
    <w:name w:val="WW_CharLFO236LVL4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CharLFO237LVL1">
    <w:name w:val="WW_CharLFO237LVL1"/>
    <w:rPr>
      <w:i w:val="0"/>
    </w:rPr>
  </w:style>
  <w:style w:type="character" w:customStyle="1" w:styleId="WWCharLFO238LVL3">
    <w:name w:val="WW_CharLFO238LVL3"/>
    <w:rPr>
      <w:rFonts w:cs="Calibri"/>
      <w:sz w:val="24"/>
      <w:szCs w:val="24"/>
    </w:rPr>
  </w:style>
  <w:style w:type="character" w:customStyle="1" w:styleId="WWCharLFO238LVL4">
    <w:name w:val="WW_CharLFO238LVL4"/>
    <w:rPr>
      <w:rFonts w:cs="Calibri"/>
      <w:sz w:val="24"/>
      <w:szCs w:val="24"/>
    </w:rPr>
  </w:style>
  <w:style w:type="character" w:customStyle="1" w:styleId="WWCharLFO238LVL5">
    <w:name w:val="WW_CharLFO238LVL5"/>
    <w:rPr>
      <w:rFonts w:cs="Calibri"/>
      <w:sz w:val="24"/>
      <w:szCs w:val="24"/>
      <w:lang w:eastAsia="it-IT"/>
    </w:rPr>
  </w:style>
  <w:style w:type="character" w:customStyle="1" w:styleId="WWCharLFO239LVL1">
    <w:name w:val="WW_CharLFO239LVL1"/>
    <w:rPr>
      <w:rFonts w:cs="Calibri"/>
      <w:sz w:val="24"/>
      <w:szCs w:val="24"/>
    </w:rPr>
  </w:style>
  <w:style w:type="character" w:customStyle="1" w:styleId="WWCharLFO239LVL3">
    <w:name w:val="WW_CharLFO239LVL3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CharLFO239LVL5">
    <w:name w:val="WW_CharLFO239LVL5"/>
    <w:rPr>
      <w:rFonts w:cs="Arial"/>
    </w:rPr>
  </w:style>
  <w:style w:type="character" w:customStyle="1" w:styleId="WWCharLFO240LVL1">
    <w:name w:val="WW_CharLFO240LVL1"/>
    <w:rPr>
      <w:rFonts w:cs="Calibri"/>
      <w:sz w:val="24"/>
      <w:szCs w:val="24"/>
    </w:rPr>
  </w:style>
  <w:style w:type="character" w:customStyle="1" w:styleId="WWCharLFO240LVL4">
    <w:name w:val="WW_CharLFO240LVL4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CharLFO241LVL1">
    <w:name w:val="WW_CharLFO241LVL1"/>
    <w:rPr>
      <w:rFonts w:cs="Arial"/>
      <w:sz w:val="24"/>
      <w:szCs w:val="24"/>
    </w:rPr>
  </w:style>
  <w:style w:type="character" w:customStyle="1" w:styleId="WWCharLFO241LVL2">
    <w:name w:val="WW_CharLFO241LVL2"/>
    <w:rPr>
      <w:b w:val="0"/>
      <w:i w:val="0"/>
      <w:sz w:val="24"/>
      <w:szCs w:val="24"/>
    </w:rPr>
  </w:style>
  <w:style w:type="character" w:customStyle="1" w:styleId="WWCharLFO241LVL3">
    <w:name w:val="WW_CharLFO241LVL3"/>
    <w:rPr>
      <w:b w:val="0"/>
      <w:i w:val="0"/>
      <w:strike w:val="0"/>
      <w:dstrike w:val="0"/>
      <w:sz w:val="24"/>
      <w:szCs w:val="24"/>
    </w:rPr>
  </w:style>
  <w:style w:type="character" w:customStyle="1" w:styleId="WWCharLFO241LVL4">
    <w:name w:val="WW_CharLFO241LVL4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CharLFO242LVL2">
    <w:name w:val="WW_CharLFO242LVL2"/>
    <w:rPr>
      <w:rFonts w:ascii="Calibri" w:hAnsi="Calibri" w:cs="Calibri"/>
      <w:b w:val="0"/>
      <w:i w:val="0"/>
      <w:sz w:val="24"/>
      <w:szCs w:val="24"/>
    </w:rPr>
  </w:style>
  <w:style w:type="character" w:customStyle="1" w:styleId="WWCharLFO242LVL3">
    <w:name w:val="WW_CharLFO242LVL3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CharLFO242LVL4">
    <w:name w:val="WW_CharLFO242LVL4"/>
    <w:rPr>
      <w:b w:val="0"/>
      <w:strike w:val="0"/>
      <w:dstrike w:val="0"/>
      <w:color w:val="000000"/>
      <w:sz w:val="24"/>
      <w:szCs w:val="24"/>
    </w:rPr>
  </w:style>
  <w:style w:type="character" w:customStyle="1" w:styleId="WWCharLFO242LVL5">
    <w:name w:val="WW_CharLFO242LVL5"/>
    <w:rPr>
      <w:rFonts w:cs="Calibri"/>
      <w:sz w:val="24"/>
      <w:szCs w:val="24"/>
    </w:rPr>
  </w:style>
  <w:style w:type="character" w:customStyle="1" w:styleId="WWCharLFO243LVL1">
    <w:name w:val="WW_CharLFO243LVL1"/>
    <w:rPr>
      <w:rFonts w:cs="Calibri"/>
      <w:b/>
      <w:color w:val="1F497D"/>
      <w:sz w:val="24"/>
      <w:szCs w:val="24"/>
      <w:highlight w:val="green"/>
      <w:lang w:eastAsia="it-IT"/>
    </w:rPr>
  </w:style>
  <w:style w:type="character" w:customStyle="1" w:styleId="WWCharLFO243LVL2">
    <w:name w:val="WW_CharLFO243LVL2"/>
    <w:rPr>
      <w:rFonts w:ascii="Calibri" w:eastAsia="SimSun" w:hAnsi="Calibri" w:cs="Calibri"/>
      <w:b w:val="0"/>
      <w:bCs/>
      <w:i w:val="0"/>
      <w:iCs/>
      <w:color w:val="FF0000"/>
      <w:sz w:val="24"/>
      <w:szCs w:val="24"/>
      <w:highlight w:val="yellow"/>
      <w:lang w:eastAsia="it-IT"/>
    </w:rPr>
  </w:style>
  <w:style w:type="character" w:customStyle="1" w:styleId="WWCharLFO243LVL3">
    <w:name w:val="WW_CharLFO243LVL3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CharLFO243LVL4">
    <w:name w:val="WW_CharLFO243LVL4"/>
    <w:rPr>
      <w:b w:val="0"/>
      <w:strike w:val="0"/>
      <w:dstrike w:val="0"/>
      <w:color w:val="000000"/>
      <w:sz w:val="24"/>
      <w:szCs w:val="24"/>
    </w:rPr>
  </w:style>
  <w:style w:type="character" w:customStyle="1" w:styleId="WWCharLFO244LVL1">
    <w:name w:val="WW_CharLFO244LVL1"/>
    <w:rPr>
      <w:rFonts w:cs="Calibri"/>
      <w:i w:val="0"/>
      <w:sz w:val="24"/>
      <w:szCs w:val="24"/>
    </w:rPr>
  </w:style>
  <w:style w:type="character" w:customStyle="1" w:styleId="WWCharLFO244LVL2">
    <w:name w:val="WW_CharLFO244LVL2"/>
    <w:rPr>
      <w:rFonts w:cs="Calibri"/>
      <w:sz w:val="24"/>
      <w:szCs w:val="24"/>
    </w:rPr>
  </w:style>
  <w:style w:type="character" w:customStyle="1" w:styleId="WWCharLFO245LVL1">
    <w:name w:val="WW_CharLFO245LVL1"/>
    <w:rPr>
      <w:rFonts w:cs="Calibri"/>
      <w:sz w:val="24"/>
      <w:szCs w:val="24"/>
    </w:rPr>
  </w:style>
  <w:style w:type="character" w:customStyle="1" w:styleId="WWCharLFO245LVL2">
    <w:name w:val="WW_CharLFO245LVL2"/>
    <w:rPr>
      <w:rFonts w:cs="Arial"/>
    </w:rPr>
  </w:style>
  <w:style w:type="character" w:customStyle="1" w:styleId="WWCharLFO245LVL3">
    <w:name w:val="WW_CharLFO245LVL3"/>
    <w:rPr>
      <w:rFonts w:cs="Arial"/>
    </w:rPr>
  </w:style>
  <w:style w:type="character" w:customStyle="1" w:styleId="WWCharLFO245LVL4">
    <w:name w:val="WW_CharLFO245LVL4"/>
    <w:rPr>
      <w:rFonts w:cs="Calibri"/>
      <w:b/>
      <w:i/>
      <w:sz w:val="24"/>
      <w:szCs w:val="24"/>
    </w:rPr>
  </w:style>
  <w:style w:type="character" w:customStyle="1" w:styleId="WWCharLFO246LVL1">
    <w:name w:val="WW_CharLFO246LVL1"/>
    <w:rPr>
      <w:rFonts w:cs="Calibri"/>
      <w:b/>
      <w:i/>
      <w:sz w:val="24"/>
      <w:szCs w:val="24"/>
    </w:rPr>
  </w:style>
  <w:style w:type="character" w:customStyle="1" w:styleId="WWCharLFO247LVL1">
    <w:name w:val="WW_CharLFO247LVL1"/>
    <w:rPr>
      <w:rFonts w:ascii="Symbol" w:hAnsi="Symbol" w:cs="Symbol"/>
      <w:color w:val="auto"/>
      <w:sz w:val="24"/>
      <w:szCs w:val="24"/>
      <w:highlight w:val="yellow"/>
      <w:lang w:eastAsia="it-IT"/>
    </w:rPr>
  </w:style>
  <w:style w:type="character" w:customStyle="1" w:styleId="WWCharLFO247LVL2">
    <w:name w:val="WW_CharLFO247LVL2"/>
    <w:rPr>
      <w:rFonts w:ascii="OpenSymbol" w:hAnsi="OpenSymbol" w:cs="Courier New"/>
    </w:rPr>
  </w:style>
  <w:style w:type="character" w:customStyle="1" w:styleId="WWCharLFO247LVL3">
    <w:name w:val="WW_CharLFO247LVL3"/>
    <w:rPr>
      <w:rFonts w:ascii="OpenSymbol" w:hAnsi="OpenSymbol" w:cs="Courier New"/>
    </w:rPr>
  </w:style>
  <w:style w:type="character" w:customStyle="1" w:styleId="WWCharLFO247LVL4">
    <w:name w:val="WW_CharLFO247LVL4"/>
    <w:rPr>
      <w:rFonts w:ascii="Symbol" w:hAnsi="Symbol" w:cs="Symbol"/>
      <w:color w:val="auto"/>
      <w:sz w:val="24"/>
      <w:szCs w:val="24"/>
      <w:highlight w:val="yellow"/>
      <w:lang w:eastAsia="it-IT"/>
    </w:rPr>
  </w:style>
  <w:style w:type="character" w:customStyle="1" w:styleId="WWCharLFO247LVL5">
    <w:name w:val="WW_CharLFO247LVL5"/>
    <w:rPr>
      <w:rFonts w:ascii="OpenSymbol" w:hAnsi="OpenSymbol" w:cs="Courier New"/>
    </w:rPr>
  </w:style>
  <w:style w:type="character" w:customStyle="1" w:styleId="WWCharLFO247LVL6">
    <w:name w:val="WW_CharLFO247LVL6"/>
    <w:rPr>
      <w:rFonts w:ascii="OpenSymbol" w:hAnsi="OpenSymbol" w:cs="Courier New"/>
    </w:rPr>
  </w:style>
  <w:style w:type="character" w:customStyle="1" w:styleId="WWCharLFO247LVL7">
    <w:name w:val="WW_CharLFO247LVL7"/>
    <w:rPr>
      <w:rFonts w:ascii="Symbol" w:hAnsi="Symbol" w:cs="Symbol"/>
      <w:color w:val="auto"/>
      <w:sz w:val="24"/>
      <w:szCs w:val="24"/>
      <w:highlight w:val="yellow"/>
      <w:lang w:eastAsia="it-IT"/>
    </w:rPr>
  </w:style>
  <w:style w:type="character" w:customStyle="1" w:styleId="WWCharLFO247LVL8">
    <w:name w:val="WW_CharLFO247LVL8"/>
    <w:rPr>
      <w:rFonts w:ascii="OpenSymbol" w:hAnsi="OpenSymbol" w:cs="Courier New"/>
    </w:rPr>
  </w:style>
  <w:style w:type="character" w:customStyle="1" w:styleId="WWCharLFO247LVL9">
    <w:name w:val="WW_CharLFO247LVL9"/>
    <w:rPr>
      <w:rFonts w:ascii="OpenSymbol" w:hAnsi="OpenSymbol" w:cs="Courier New"/>
    </w:rPr>
  </w:style>
  <w:style w:type="character" w:customStyle="1" w:styleId="WWCharLFO248LVL1">
    <w:name w:val="WW_CharLFO248LVL1"/>
    <w:rPr>
      <w:rFonts w:ascii="Times New Roman" w:hAnsi="Times New Roman" w:cs="Arial"/>
      <w:color w:val="auto"/>
      <w:sz w:val="24"/>
      <w:szCs w:val="24"/>
      <w:lang w:eastAsia="it-IT"/>
    </w:rPr>
  </w:style>
  <w:style w:type="character" w:customStyle="1" w:styleId="WWCharLFO248LVL2">
    <w:name w:val="WW_CharLFO248LVL2"/>
    <w:rPr>
      <w:rFonts w:ascii="OpenSymbol" w:hAnsi="OpenSymbol" w:cs="Calibri"/>
      <w:color w:val="auto"/>
      <w:sz w:val="24"/>
      <w:szCs w:val="24"/>
      <w:lang w:eastAsia="it-IT"/>
    </w:rPr>
  </w:style>
  <w:style w:type="character" w:customStyle="1" w:styleId="WWCharLFO248LVL3">
    <w:name w:val="WW_CharLFO248LVL3"/>
    <w:rPr>
      <w:rFonts w:ascii="OpenSymbol" w:hAnsi="OpenSymbol" w:cs="Calibri"/>
      <w:color w:val="auto"/>
      <w:sz w:val="24"/>
      <w:szCs w:val="24"/>
      <w:lang w:eastAsia="it-IT"/>
    </w:rPr>
  </w:style>
  <w:style w:type="character" w:customStyle="1" w:styleId="WWCharLFO248LVL4">
    <w:name w:val="WW_CharLFO248LVL4"/>
    <w:rPr>
      <w:rFonts w:ascii="Times New Roman" w:hAnsi="Times New Roman" w:cs="Arial"/>
      <w:color w:val="auto"/>
      <w:sz w:val="24"/>
      <w:szCs w:val="24"/>
      <w:lang w:eastAsia="it-IT"/>
    </w:rPr>
  </w:style>
  <w:style w:type="character" w:customStyle="1" w:styleId="WWCharLFO248LVL5">
    <w:name w:val="WW_CharLFO248LVL5"/>
    <w:rPr>
      <w:rFonts w:ascii="OpenSymbol" w:hAnsi="OpenSymbol" w:cs="Calibri"/>
      <w:color w:val="auto"/>
      <w:sz w:val="24"/>
      <w:szCs w:val="24"/>
      <w:lang w:eastAsia="it-IT"/>
    </w:rPr>
  </w:style>
  <w:style w:type="character" w:customStyle="1" w:styleId="WWCharLFO248LVL6">
    <w:name w:val="WW_CharLFO248LVL6"/>
    <w:rPr>
      <w:rFonts w:ascii="OpenSymbol" w:hAnsi="OpenSymbol" w:cs="Calibri"/>
      <w:color w:val="auto"/>
      <w:sz w:val="24"/>
      <w:szCs w:val="24"/>
      <w:lang w:eastAsia="it-IT"/>
    </w:rPr>
  </w:style>
  <w:style w:type="character" w:customStyle="1" w:styleId="WWCharLFO248LVL7">
    <w:name w:val="WW_CharLFO248LVL7"/>
    <w:rPr>
      <w:rFonts w:ascii="Times New Roman" w:hAnsi="Times New Roman" w:cs="Arial"/>
      <w:color w:val="auto"/>
      <w:sz w:val="24"/>
      <w:szCs w:val="24"/>
      <w:lang w:eastAsia="it-IT"/>
    </w:rPr>
  </w:style>
  <w:style w:type="character" w:customStyle="1" w:styleId="WWCharLFO248LVL8">
    <w:name w:val="WW_CharLFO248LVL8"/>
    <w:rPr>
      <w:rFonts w:ascii="OpenSymbol" w:hAnsi="OpenSymbol" w:cs="Calibri"/>
      <w:color w:val="auto"/>
      <w:sz w:val="24"/>
      <w:szCs w:val="24"/>
      <w:lang w:eastAsia="it-IT"/>
    </w:rPr>
  </w:style>
  <w:style w:type="character" w:customStyle="1" w:styleId="WWCharLFO248LVL9">
    <w:name w:val="WW_CharLFO248LVL9"/>
    <w:rPr>
      <w:rFonts w:ascii="OpenSymbol" w:hAnsi="OpenSymbol" w:cs="Calibri"/>
      <w:color w:val="auto"/>
      <w:sz w:val="24"/>
      <w:szCs w:val="24"/>
      <w:lang w:eastAsia="it-IT"/>
    </w:rPr>
  </w:style>
  <w:style w:type="character" w:customStyle="1" w:styleId="WWCharLFO249LVL1">
    <w:name w:val="WW_CharLFO249LVL1"/>
    <w:rPr>
      <w:rFonts w:cs="Calibri"/>
      <w:b/>
      <w:color w:val="1F497D"/>
      <w:sz w:val="24"/>
      <w:szCs w:val="24"/>
    </w:rPr>
  </w:style>
  <w:style w:type="character" w:customStyle="1" w:styleId="WWCharLFO249LVL2">
    <w:name w:val="WW_CharLFO249LVL2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CharLFO249LVL3">
    <w:name w:val="WW_CharLFO249LVL3"/>
    <w:rPr>
      <w:rFonts w:cs="Calibri"/>
      <w:sz w:val="24"/>
      <w:szCs w:val="24"/>
      <w:lang w:eastAsia="it-IT"/>
    </w:rPr>
  </w:style>
  <w:style w:type="character" w:customStyle="1" w:styleId="WWCharLFO249LVL4">
    <w:name w:val="WW_CharLFO249LVL4"/>
    <w:rPr>
      <w:rFonts w:cs="Calibri"/>
      <w:sz w:val="24"/>
      <w:szCs w:val="24"/>
    </w:rPr>
  </w:style>
  <w:style w:type="character" w:customStyle="1" w:styleId="WWCharLFO250LVL1">
    <w:name w:val="WW_CharLFO250LVL1"/>
    <w:rPr>
      <w:rFonts w:cs="Calibri"/>
      <w:bCs/>
      <w:iCs/>
      <w:sz w:val="24"/>
      <w:szCs w:val="24"/>
    </w:rPr>
  </w:style>
  <w:style w:type="character" w:customStyle="1" w:styleId="WWCharLFO250LVL2">
    <w:name w:val="WW_CharLFO250LVL2"/>
    <w:rPr>
      <w:rFonts w:cs="Calibri"/>
      <w:sz w:val="24"/>
      <w:szCs w:val="24"/>
    </w:rPr>
  </w:style>
  <w:style w:type="character" w:customStyle="1" w:styleId="WWCharLFO251LVL2">
    <w:name w:val="WW_CharLFO251LVL2"/>
    <w:rPr>
      <w:rFonts w:cs="Calibri"/>
      <w:sz w:val="24"/>
      <w:szCs w:val="24"/>
    </w:rPr>
  </w:style>
  <w:style w:type="character" w:customStyle="1" w:styleId="WWCharLFO251LVL4">
    <w:name w:val="WW_CharLFO251LVL4"/>
    <w:rPr>
      <w:rFonts w:cs="Calibri"/>
      <w:sz w:val="24"/>
      <w:szCs w:val="24"/>
    </w:rPr>
  </w:style>
  <w:style w:type="character" w:customStyle="1" w:styleId="WWCharLFO301LVL1">
    <w:name w:val="WW_CharLFO301LVL1"/>
    <w:rPr>
      <w:rFonts w:ascii="Symbol" w:hAnsi="Symbol"/>
    </w:rPr>
  </w:style>
  <w:style w:type="character" w:customStyle="1" w:styleId="WWCharLFO301LVL2">
    <w:name w:val="WW_CharLFO301LVL2"/>
    <w:rPr>
      <w:rFonts w:ascii="OpenSymbol" w:eastAsia="OpenSymbol" w:hAnsi="OpenSymbol" w:cs="OpenSymbol"/>
    </w:rPr>
  </w:style>
  <w:style w:type="character" w:customStyle="1" w:styleId="WWCharLFO301LVL3">
    <w:name w:val="WW_CharLFO301LVL3"/>
    <w:rPr>
      <w:rFonts w:ascii="OpenSymbol" w:eastAsia="OpenSymbol" w:hAnsi="OpenSymbol" w:cs="OpenSymbol"/>
    </w:rPr>
  </w:style>
  <w:style w:type="character" w:customStyle="1" w:styleId="WWCharLFO301LVL4">
    <w:name w:val="WW_CharLFO301LVL4"/>
    <w:rPr>
      <w:rFonts w:ascii="OpenSymbol" w:eastAsia="OpenSymbol" w:hAnsi="OpenSymbol" w:cs="OpenSymbol"/>
    </w:rPr>
  </w:style>
  <w:style w:type="character" w:customStyle="1" w:styleId="WWCharLFO301LVL5">
    <w:name w:val="WW_CharLFO301LVL5"/>
    <w:rPr>
      <w:rFonts w:ascii="OpenSymbol" w:eastAsia="OpenSymbol" w:hAnsi="OpenSymbol" w:cs="OpenSymbol"/>
    </w:rPr>
  </w:style>
  <w:style w:type="character" w:customStyle="1" w:styleId="WWCharLFO301LVL6">
    <w:name w:val="WW_CharLFO301LVL6"/>
    <w:rPr>
      <w:rFonts w:ascii="OpenSymbol" w:eastAsia="OpenSymbol" w:hAnsi="OpenSymbol" w:cs="OpenSymbol"/>
    </w:rPr>
  </w:style>
  <w:style w:type="character" w:customStyle="1" w:styleId="WWCharLFO301LVL7">
    <w:name w:val="WW_CharLFO301LVL7"/>
    <w:rPr>
      <w:rFonts w:ascii="OpenSymbol" w:eastAsia="OpenSymbol" w:hAnsi="OpenSymbol" w:cs="OpenSymbol"/>
    </w:rPr>
  </w:style>
  <w:style w:type="character" w:customStyle="1" w:styleId="WWCharLFO301LVL8">
    <w:name w:val="WW_CharLFO301LVL8"/>
    <w:rPr>
      <w:rFonts w:ascii="OpenSymbol" w:eastAsia="OpenSymbol" w:hAnsi="OpenSymbol" w:cs="OpenSymbol"/>
    </w:rPr>
  </w:style>
  <w:style w:type="character" w:customStyle="1" w:styleId="WWCharLFO301LVL9">
    <w:name w:val="WW_CharLFO301LVL9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customStyle="1" w:styleId="Normale1">
    <w:name w:val="Normal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estocitato">
    <w:name w:val="Testo citato"/>
    <w:basedOn w:val="Normale"/>
    <w:pPr>
      <w:spacing w:after="283"/>
      <w:ind w:left="567" w:right="567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AElencotratto">
    <w:name w:val="A_Elenco tratto"/>
    <w:basedOn w:val="Normale"/>
    <w:pPr>
      <w:autoSpaceDE w:val="0"/>
      <w:jc w:val="both"/>
    </w:pPr>
    <w:rPr>
      <w:rFonts w:ascii="Arial" w:hAnsi="Arial" w:cs="Arial"/>
      <w:sz w:val="22"/>
      <w:szCs w:val="22"/>
    </w:rPr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Normale"/>
    <w:pPr>
      <w:ind w:right="387"/>
      <w:jc w:val="both"/>
    </w:pPr>
    <w:rPr>
      <w:sz w:val="23"/>
    </w:rPr>
  </w:style>
  <w:style w:type="paragraph" w:customStyle="1" w:styleId="Testodelblocco1">
    <w:name w:val="Testo del blocco1"/>
    <w:basedOn w:val="Normale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</w:style>
  <w:style w:type="paragraph" w:customStyle="1" w:styleId="CAPITOLO">
    <w:name w:val="CAPITOLO"/>
    <w:basedOn w:val="Normale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Normale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Normale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Normale"/>
    <w:pPr>
      <w:jc w:val="both"/>
    </w:pPr>
  </w:style>
  <w:style w:type="paragraph" w:customStyle="1" w:styleId="Default">
    <w:name w:val="Default"/>
    <w:basedOn w:val="Normale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Indice10">
    <w:name w:val="Indice 10"/>
    <w:basedOn w:val="Indice"/>
    <w:pPr>
      <w:tabs>
        <w:tab w:val="right" w:leader="dot" w:pos="9638"/>
      </w:tabs>
      <w:ind w:left="2547"/>
    </w:pPr>
  </w:style>
  <w:style w:type="paragraph" w:styleId="Sommario9">
    <w:name w:val="toc 9"/>
    <w:basedOn w:val="Indice"/>
    <w:pPr>
      <w:tabs>
        <w:tab w:val="right" w:leader="dot" w:pos="9638"/>
      </w:tabs>
      <w:ind w:left="2264"/>
    </w:pPr>
  </w:style>
  <w:style w:type="paragraph" w:styleId="Sommario8">
    <w:name w:val="toc 8"/>
    <w:basedOn w:val="Indice"/>
    <w:pPr>
      <w:tabs>
        <w:tab w:val="right" w:leader="dot" w:pos="9638"/>
      </w:tabs>
      <w:ind w:left="1981"/>
    </w:pPr>
  </w:style>
  <w:style w:type="paragraph" w:styleId="Sommario7">
    <w:name w:val="toc 7"/>
    <w:basedOn w:val="Indice"/>
    <w:pPr>
      <w:tabs>
        <w:tab w:val="right" w:leader="dot" w:pos="9638"/>
      </w:tabs>
      <w:ind w:left="1698"/>
    </w:pPr>
  </w:style>
  <w:style w:type="paragraph" w:styleId="Sommario6">
    <w:name w:val="toc 6"/>
    <w:basedOn w:val="Indice"/>
    <w:pPr>
      <w:tabs>
        <w:tab w:val="right" w:leader="dot" w:pos="9638"/>
      </w:tabs>
      <w:ind w:left="1415"/>
    </w:pPr>
  </w:style>
  <w:style w:type="paragraph" w:styleId="Sommario5">
    <w:name w:val="toc 5"/>
    <w:basedOn w:val="Indice"/>
    <w:pPr>
      <w:tabs>
        <w:tab w:val="right" w:leader="dot" w:pos="9638"/>
      </w:tabs>
      <w:ind w:left="1132"/>
    </w:pPr>
  </w:style>
  <w:style w:type="paragraph" w:styleId="Sommario4">
    <w:name w:val="toc 4"/>
    <w:basedOn w:val="Indice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hAnsi="Calibri" w:cs="Calibri"/>
      <w:b/>
      <w:i/>
      <w:szCs w:val="22"/>
    </w:rPr>
  </w:style>
  <w:style w:type="paragraph" w:customStyle="1" w:styleId="Rub3">
    <w:name w:val="Rub3"/>
    <w:basedOn w:val="Normale"/>
    <w:next w:val="Normale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styleId="Rientrocorpodeltesto">
    <w:name w:val="Body Text Indent"/>
    <w:basedOn w:val="Normale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Normale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both"/>
      <w:textAlignment w:val="baseline"/>
    </w:pPr>
    <w:rPr>
      <w:kern w:val="2"/>
      <w:lang w:val="en-US" w:eastAsia="zh-CN"/>
    </w:r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Normale"/>
    <w:pPr>
      <w:ind w:left="360"/>
    </w:pPr>
    <w:rPr>
      <w:rFonts w:cs="Times New Roman"/>
      <w:szCs w:val="20"/>
    </w:rPr>
  </w:style>
  <w:style w:type="paragraph" w:styleId="Sommario3">
    <w:name w:val="toc 3"/>
    <w:basedOn w:val="Normale"/>
    <w:next w:val="Normale"/>
    <w:pPr>
      <w:ind w:left="440"/>
    </w:pPr>
  </w:style>
  <w:style w:type="paragraph" w:customStyle="1" w:styleId="provvc">
    <w:name w:val="provv_c"/>
    <w:basedOn w:val="Normale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Normale"/>
    <w:qFormat/>
    <w:pPr>
      <w:numPr>
        <w:numId w:val="0"/>
      </w:numPr>
      <w:ind w:left="57"/>
    </w:p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mbria" w:hAnsi="Cambria" w:cs="Cambria"/>
    </w:rPr>
  </w:style>
  <w:style w:type="paragraph" w:customStyle="1" w:styleId="grassetto1">
    <w:name w:val="grassetto1"/>
    <w:basedOn w:val="Normale"/>
    <w:pPr>
      <w:spacing w:after="24"/>
    </w:pPr>
    <w:rPr>
      <w:rFonts w:cs="Times New Roman"/>
      <w:b/>
      <w:bCs/>
    </w:rPr>
  </w:style>
  <w:style w:type="paragraph" w:customStyle="1" w:styleId="Mappadocumento1">
    <w:name w:val="Mappa documento1"/>
    <w:basedOn w:val="Normale"/>
    <w:rPr>
      <w:rFonts w:ascii="Tahoma" w:hAnsi="Tahoma" w:cs="Tahoma"/>
      <w:sz w:val="16"/>
      <w:szCs w:val="16"/>
    </w:rPr>
  </w:style>
  <w:style w:type="paragraph" w:customStyle="1" w:styleId="noteapi">
    <w:name w:val="note a piè"/>
    <w:basedOn w:val="Testonotaapidipagina"/>
    <w:rPr>
      <w:rFonts w:cs="Times New Roman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Rub1">
    <w:name w:val="Rub1"/>
    <w:basedOn w:val="Normale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  <w:jc w:val="both"/>
      <w:textAlignment w:val="baseline"/>
    </w:pPr>
    <w:rPr>
      <w:rFonts w:ascii="Calibri" w:hAnsi="Calibri"/>
      <w:kern w:val="2"/>
      <w:sz w:val="22"/>
      <w:szCs w:val="22"/>
      <w:lang w:eastAsia="zh-CN"/>
    </w:rPr>
  </w:style>
  <w:style w:type="paragraph" w:customStyle="1" w:styleId="Paragrafoelenco1">
    <w:name w:val="Paragrafo elenco1"/>
    <w:basedOn w:val="Normale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Normale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Normale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Normale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Normale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Normale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  <w:jc w:val="both"/>
      <w:textAlignment w:val="baseline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Sommario2">
    <w:name w:val="toc 2"/>
    <w:basedOn w:val="Normale"/>
    <w:next w:val="Normale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styleId="Sommario1">
    <w:name w:val="toc 1"/>
    <w:basedOn w:val="Normale"/>
    <w:next w:val="Normale"/>
  </w:style>
  <w:style w:type="paragraph" w:customStyle="1" w:styleId="Stile10">
    <w:name w:val="Stile1"/>
    <w:basedOn w:val="Titolo1"/>
    <w:pPr>
      <w:numPr>
        <w:numId w:val="0"/>
      </w:numPr>
      <w:spacing w:before="280" w:after="280" w:line="240" w:lineRule="atLeast"/>
      <w:ind w:left="57"/>
      <w:jc w:val="both"/>
    </w:pPr>
    <w:rPr>
      <w:rFonts w:cs="Times New Roman"/>
    </w:rPr>
  </w:style>
  <w:style w:type="paragraph" w:customStyle="1" w:styleId="popolo">
    <w:name w:val="popolo"/>
    <w:basedOn w:val="Normale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eastAsia="Calibri" w:cs="Times New Roman"/>
    </w:rPr>
  </w:style>
  <w:style w:type="paragraph" w:styleId="Testonotaapidipagina">
    <w:name w:val="footnote text"/>
    <w:basedOn w:val="Normale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Normal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Comba</dc:creator>
  <cp:keywords/>
  <cp:lastModifiedBy>Simone Allaix</cp:lastModifiedBy>
  <cp:revision>2</cp:revision>
  <cp:lastPrinted>2014-11-24T07:53:00Z</cp:lastPrinted>
  <dcterms:created xsi:type="dcterms:W3CDTF">2018-06-12T14:04:00Z</dcterms:created>
  <dcterms:modified xsi:type="dcterms:W3CDTF">2018-06-12T14:04:00Z</dcterms:modified>
</cp:coreProperties>
</file>